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黑体" w:eastAsia="仿宋_GB2312"/>
          <w:b/>
          <w:sz w:val="30"/>
          <w:szCs w:val="30"/>
        </w:rPr>
      </w:pPr>
      <w:bookmarkStart w:id="0" w:name="_Hlk507406114"/>
      <w:r>
        <w:rPr>
          <w:rFonts w:hint="eastAsia" w:ascii="仿宋_GB2312" w:hAnsi="宋体" w:eastAsia="仿宋_GB2312"/>
          <w:b/>
          <w:sz w:val="30"/>
          <w:szCs w:val="30"/>
        </w:rPr>
        <w:t xml:space="preserve">附件一： </w:t>
      </w:r>
      <w:bookmarkStart w:id="1" w:name="_GoBack"/>
      <w:bookmarkEnd w:id="1"/>
      <w:r>
        <w:rPr>
          <w:rFonts w:hint="eastAsia" w:ascii="仿宋_GB2312" w:hAnsi="宋体" w:eastAsia="仿宋_GB2312"/>
          <w:b/>
          <w:sz w:val="30"/>
          <w:szCs w:val="30"/>
        </w:rPr>
        <w:t xml:space="preserve">  </w:t>
      </w:r>
      <w:r>
        <w:rPr>
          <w:rFonts w:hint="eastAsia" w:ascii="仿宋_GB2312" w:hAnsi="黑体" w:eastAsia="仿宋_GB2312"/>
          <w:b/>
          <w:sz w:val="30"/>
          <w:szCs w:val="30"/>
        </w:rPr>
        <w:t xml:space="preserve">               </w:t>
      </w:r>
      <w:r>
        <w:rPr>
          <w:rFonts w:hint="eastAsia" w:ascii="仿宋_GB2312" w:hAnsi="宋体" w:eastAsia="仿宋_GB2312"/>
          <w:b/>
          <w:sz w:val="30"/>
          <w:szCs w:val="30"/>
        </w:rPr>
        <w:t>参训 回 执 表</w:t>
      </w:r>
    </w:p>
    <w:tbl>
      <w:tblPr>
        <w:tblStyle w:val="2"/>
        <w:tblW w:w="9585" w:type="dxa"/>
        <w:jc w:val="center"/>
        <w:tblBorders>
          <w:top w:val="single" w:color="00B050" w:sz="12" w:space="0"/>
          <w:left w:val="single" w:color="00B050" w:sz="12" w:space="0"/>
          <w:bottom w:val="single" w:color="00B050" w:sz="12" w:space="0"/>
          <w:right w:val="single" w:color="00B050" w:sz="12" w:space="0"/>
          <w:insideH w:val="single" w:color="00B050" w:sz="6" w:space="0"/>
          <w:insideV w:val="single" w:color="00B05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67"/>
        <w:gridCol w:w="1686"/>
        <w:gridCol w:w="1734"/>
        <w:gridCol w:w="732"/>
        <w:gridCol w:w="908"/>
        <w:gridCol w:w="1425"/>
      </w:tblGrid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633" w:type="dxa"/>
            <w:tcBorders>
              <w:top w:val="single" w:color="00B050" w:sz="12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会议名称</w:t>
            </w:r>
          </w:p>
        </w:tc>
        <w:tc>
          <w:tcPr>
            <w:tcW w:w="7952" w:type="dxa"/>
            <w:gridSpan w:val="6"/>
            <w:tcBorders>
              <w:top w:val="single" w:color="00B050" w:sz="12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sz w:val="18"/>
                <w:szCs w:val="18"/>
              </w:rPr>
              <w:t>202</w:t>
            </w:r>
            <w:r>
              <w:rPr>
                <w:rFonts w:hint="eastAsia" w:ascii="仿宋" w:hAnsi="仿宋" w:eastAsia="仿宋" w:cs="宋体"/>
                <w:bCs/>
                <w:sz w:val="18"/>
                <w:szCs w:val="18"/>
              </w:rPr>
              <w:t>4年UV</w:t>
            </w:r>
            <w:r>
              <w:rPr>
                <w:rFonts w:ascii="仿宋" w:hAnsi="仿宋" w:eastAsia="仿宋" w:cs="宋体"/>
                <w:bCs/>
                <w:sz w:val="18"/>
                <w:szCs w:val="18"/>
              </w:rPr>
              <w:t>辐射固化胶粘剂</w:t>
            </w:r>
            <w:r>
              <w:rPr>
                <w:rFonts w:hint="eastAsia" w:ascii="仿宋" w:hAnsi="仿宋" w:eastAsia="仿宋" w:cs="宋体"/>
                <w:bCs/>
                <w:sz w:val="18"/>
                <w:szCs w:val="18"/>
              </w:rPr>
              <w:t>技术及应用高级研修班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633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企业*</w:t>
            </w:r>
          </w:p>
        </w:tc>
        <w:tc>
          <w:tcPr>
            <w:tcW w:w="7952" w:type="dxa"/>
            <w:gridSpan w:val="6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633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经营产品*</w:t>
            </w:r>
          </w:p>
        </w:tc>
        <w:tc>
          <w:tcPr>
            <w:tcW w:w="7952" w:type="dxa"/>
            <w:gridSpan w:val="6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Cs/>
                <w:sz w:val="18"/>
                <w:szCs w:val="18"/>
              </w:rPr>
              <w:t>（限添3种，将录入通讯录中）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633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通讯地址</w:t>
            </w:r>
          </w:p>
        </w:tc>
        <w:tc>
          <w:tcPr>
            <w:tcW w:w="4887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邮  编</w:t>
            </w:r>
          </w:p>
        </w:tc>
        <w:tc>
          <w:tcPr>
            <w:tcW w:w="2333" w:type="dxa"/>
            <w:gridSpan w:val="2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33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参会代表</w:t>
            </w: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姓  名</w:t>
            </w: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职  务</w:t>
            </w: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手  机</w:t>
            </w:r>
          </w:p>
        </w:tc>
        <w:tc>
          <w:tcPr>
            <w:tcW w:w="3065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电子邮箱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33" w:type="dxa"/>
            <w:vMerge w:val="restart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详细信息*</w:t>
            </w: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633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33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33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633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gridSpan w:val="3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633" w:type="dxa"/>
            <w:vMerge w:val="restart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参会费用*</w:t>
            </w: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1日前</w:t>
            </w:r>
          </w:p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汇款</w:t>
            </w: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日前</w:t>
            </w:r>
          </w:p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汇款</w:t>
            </w:r>
          </w:p>
        </w:tc>
        <w:tc>
          <w:tcPr>
            <w:tcW w:w="1640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  <w:r>
              <w:rPr>
                <w:rFonts w:ascii="仿宋" w:hAnsi="仿宋" w:eastAsia="仿宋"/>
                <w:sz w:val="18"/>
                <w:szCs w:val="18"/>
              </w:rPr>
              <w:t>日前</w:t>
            </w:r>
          </w:p>
          <w:p>
            <w:pPr>
              <w:jc w:val="center"/>
              <w:rPr>
                <w:rFonts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汇款</w:t>
            </w:r>
          </w:p>
        </w:tc>
        <w:tc>
          <w:tcPr>
            <w:tcW w:w="1425" w:type="dxa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3月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1日后及现场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633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电子胶会议</w:t>
            </w: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400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500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  <w:tc>
          <w:tcPr>
            <w:tcW w:w="1640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600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  <w:tc>
          <w:tcPr>
            <w:tcW w:w="1425" w:type="dxa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</w:t>
            </w:r>
            <w:r>
              <w:rPr>
                <w:rFonts w:ascii="仿宋" w:hAnsi="仿宋" w:eastAsia="仿宋"/>
                <w:sz w:val="18"/>
                <w:szCs w:val="18"/>
              </w:rPr>
              <w:t>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33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UV光固化胶粘剂培训</w:t>
            </w: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400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500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  <w:tc>
          <w:tcPr>
            <w:tcW w:w="1640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  <w:r>
              <w:rPr>
                <w:rFonts w:ascii="仿宋" w:hAnsi="仿宋" w:eastAsia="仿宋"/>
                <w:sz w:val="18"/>
                <w:szCs w:val="18"/>
              </w:rPr>
              <w:t>600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  <w:tc>
          <w:tcPr>
            <w:tcW w:w="1425" w:type="dxa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28</w:t>
            </w:r>
            <w:r>
              <w:rPr>
                <w:rFonts w:ascii="仿宋" w:hAnsi="仿宋" w:eastAsia="仿宋"/>
                <w:sz w:val="18"/>
                <w:szCs w:val="18"/>
              </w:rPr>
              <w:t>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633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6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两场通票</w:t>
            </w:r>
          </w:p>
        </w:tc>
        <w:tc>
          <w:tcPr>
            <w:tcW w:w="1686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3300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  <w:tc>
          <w:tcPr>
            <w:tcW w:w="1734" w:type="dxa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  <w:r>
              <w:rPr>
                <w:rFonts w:ascii="仿宋" w:hAnsi="仿宋" w:eastAsia="仿宋"/>
                <w:sz w:val="18"/>
                <w:szCs w:val="18"/>
              </w:rPr>
              <w:t>500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  <w:tc>
          <w:tcPr>
            <w:tcW w:w="1640" w:type="dxa"/>
            <w:gridSpan w:val="2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3700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  <w:tc>
          <w:tcPr>
            <w:tcW w:w="1425" w:type="dxa"/>
            <w:tcBorders>
              <w:top w:val="single" w:color="00B050" w:sz="6" w:space="0"/>
              <w:left w:val="single" w:color="00B050" w:sz="4" w:space="0"/>
              <w:bottom w:val="single" w:color="00B050" w:sz="6" w:space="0"/>
              <w:right w:val="single" w:color="00B050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4000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633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</w:tcPr>
          <w:p>
            <w:pPr>
              <w:ind w:firstLine="360" w:firstLineChars="200"/>
              <w:jc w:val="center"/>
              <w:rPr>
                <w:rFonts w:ascii="仿宋_GB2312" w:hAnsi="华文楷体" w:eastAsia="仿宋_GB2312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三人及以上团体相应再减</w:t>
            </w:r>
            <w:r>
              <w:rPr>
                <w:rFonts w:ascii="仿宋" w:hAnsi="仿宋" w:eastAsia="仿宋"/>
                <w:sz w:val="18"/>
                <w:szCs w:val="18"/>
              </w:rPr>
              <w:t>200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元/人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633" w:type="dxa"/>
            <w:vMerge w:val="continue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___万___仟 __佰__拾 ___元  ￥：______元</w:t>
            </w:r>
          </w:p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（含会费、餐饮，不含住宿，汇款注明：压敏胶培训）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1633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付款方式</w:t>
            </w:r>
          </w:p>
        </w:tc>
        <w:tc>
          <w:tcPr>
            <w:tcW w:w="7952" w:type="dxa"/>
            <w:gridSpan w:val="6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户  名：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北京国化新材料技术研究院有限公司</w:t>
            </w:r>
          </w:p>
          <w:p>
            <w:pPr>
              <w:jc w:val="left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开户行：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中国建设银行北京秀园支行</w:t>
            </w:r>
          </w:p>
          <w:p>
            <w:pPr>
              <w:jc w:val="left"/>
              <w:rPr>
                <w:rFonts w:ascii="仿宋" w:hAnsi="仿宋" w:eastAsia="仿宋" w:cs="宋体"/>
                <w:sz w:val="18"/>
                <w:szCs w:val="18"/>
                <w:highlight w:val="yellow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账  号：</w:t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ab/>
            </w:r>
            <w:r>
              <w:rPr>
                <w:rFonts w:hint="eastAsia" w:ascii="仿宋" w:hAnsi="仿宋" w:eastAsia="仿宋" w:cs="宋体"/>
                <w:sz w:val="18"/>
                <w:szCs w:val="18"/>
              </w:rPr>
              <w:t>11050138860000000252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33" w:type="dxa"/>
            <w:vMerge w:val="restart"/>
            <w:tcBorders>
              <w:top w:val="single" w:color="00B050" w:sz="6" w:space="0"/>
              <w:left w:val="single" w:color="00B050" w:sz="12" w:space="0"/>
              <w:right w:val="single" w:color="00B050" w:sz="6" w:space="0"/>
            </w:tcBorders>
            <w:vAlign w:val="center"/>
          </w:tcPr>
          <w:p>
            <w:pPr>
              <w:widowControl/>
              <w:ind w:firstLine="180" w:firstLineChars="100"/>
              <w:jc w:val="left"/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  <w:t>住宿信息</w:t>
            </w: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7952" w:type="dxa"/>
            <w:gridSpan w:val="6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b/>
                <w:color w:val="FF0000"/>
                <w:sz w:val="18"/>
                <w:szCs w:val="18"/>
                <w:highlight w:val="yellow"/>
              </w:rPr>
            </w:pP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633" w:type="dxa"/>
            <w:vMerge w:val="continue"/>
            <w:tcBorders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7952" w:type="dxa"/>
            <w:gridSpan w:val="6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豪华大床  /晚（含早）＿＿间</w:t>
            </w: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；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豪华双床 /晚（含早）＿＿间; 填数字0、1或2或3  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（签到时间3月13日，培训时间3月14</w:t>
            </w:r>
            <w:r>
              <w:rPr>
                <w:rFonts w:ascii="仿宋" w:hAnsi="仿宋" w:eastAsia="仿宋"/>
                <w:color w:val="000000"/>
                <w:sz w:val="18"/>
                <w:szCs w:val="18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15日全天） </w:t>
            </w: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住宿时间：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＿月＿日至＿月＿日  共＿天</w:t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（因培训会议人数较多，房间有限，</w:t>
            </w: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未提前支付培训费的，住宿请自行安排。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会务组仅负责提前预留房间，房费与酒店直接结算，</w:t>
            </w: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预留房间截止日期3月1日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633" w:type="dxa"/>
            <w:tcBorders>
              <w:top w:val="single" w:color="00B050" w:sz="6" w:space="0"/>
              <w:left w:val="single" w:color="00B050" w:sz="12" w:space="0"/>
              <w:bottom w:val="single" w:color="00B050" w:sz="6" w:space="0"/>
              <w:right w:val="single" w:color="00B050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会务组</w:t>
            </w:r>
          </w:p>
        </w:tc>
        <w:tc>
          <w:tcPr>
            <w:tcW w:w="7952" w:type="dxa"/>
            <w:gridSpan w:val="6"/>
            <w:tcBorders>
              <w:top w:val="single" w:color="00B050" w:sz="6" w:space="0"/>
              <w:left w:val="single" w:color="00B050" w:sz="6" w:space="0"/>
              <w:bottom w:val="single" w:color="00B050" w:sz="6" w:space="0"/>
              <w:right w:val="single" w:color="00B050" w:sz="12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金乐乐 17702782950微同  </w:t>
            </w:r>
            <w:r>
              <w:fldChar w:fldCharType="begin"/>
            </w:r>
            <w:r>
              <w:instrText xml:space="preserve"> HYPERLINK "mailto:jinlele@acmi.org.cn"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jinlele@acmi.org.cn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 xml:space="preserve">冯  鹏  13261313676微同  </w:t>
            </w:r>
            <w:r>
              <w:fldChar w:fldCharType="begin"/>
            </w:r>
            <w:r>
              <w:instrText xml:space="preserve"> HYPERLINK "mailto:fengpeng@acmi.org.cn"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fengpeng@acmi.org.cn</w:t>
            </w: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fldChar w:fldCharType="end"/>
            </w:r>
          </w:p>
          <w:p>
            <w:pPr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赵周荣  15980538828微同  zhaozhourong@acmi.org.cn</w:t>
            </w:r>
          </w:p>
        </w:tc>
      </w:tr>
      <w:tr>
        <w:tblPrEx>
          <w:tblBorders>
            <w:top w:val="single" w:color="00B050" w:sz="12" w:space="0"/>
            <w:left w:val="single" w:color="00B050" w:sz="12" w:space="0"/>
            <w:bottom w:val="single" w:color="00B050" w:sz="12" w:space="0"/>
            <w:right w:val="single" w:color="00B050" w:sz="12" w:space="0"/>
            <w:insideH w:val="single" w:color="00B050" w:sz="6" w:space="0"/>
            <w:insideV w:val="single" w:color="00B05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9585" w:type="dxa"/>
            <w:gridSpan w:val="7"/>
            <w:tcBorders>
              <w:top w:val="single" w:color="00B050" w:sz="6" w:space="0"/>
              <w:left w:val="single" w:color="00B050" w:sz="12" w:space="0"/>
              <w:bottom w:val="single" w:color="00B050" w:sz="12" w:space="0"/>
              <w:right w:val="single" w:color="00B050" w:sz="12" w:space="0"/>
            </w:tcBorders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提示：*为必填项；参会单位请把报名表Email至会务组（以上一人即可），以便制作通讯录等资料；</w:t>
            </w:r>
          </w:p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*发票：专票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  <w:t xml:space="preserve">         </w:t>
            </w: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普票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□</w:t>
            </w:r>
          </w:p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18"/>
                <w:szCs w:val="18"/>
              </w:rPr>
              <w:t>*开票资料：</w:t>
            </w:r>
          </w:p>
          <w:p>
            <w:pPr>
              <w:rPr>
                <w:rFonts w:ascii="仿宋" w:hAnsi="仿宋" w:eastAsia="仿宋"/>
                <w:bCs/>
                <w:color w:val="FF0000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仿宋" w:hAnsi="仿宋" w:eastAsia="仿宋"/>
                <w:bCs/>
                <w:color w:val="000000"/>
                <w:sz w:val="18"/>
                <w:szCs w:val="18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Njg5YTg4MDRmNjZhYTY1Mjg2NGFmMDM5NWE0OTIifQ=="/>
  </w:docVars>
  <w:rsids>
    <w:rsidRoot w:val="2AA57556"/>
    <w:rsid w:val="2AA5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2023-11-27T08:00:00Z</dcterms:created>
  <dc:creator>彭磊</dc:creator>
  <cp:lastModifiedBy>彭磊</cp:lastModifiedBy>
  <dcterms:modified xsi:type="dcterms:W3CDTF">2023-11-27T08:00:47Z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48B9FE92F5364453BAFAEFE80EB9A6CF_11</vt:lpwstr>
  </property>
</Properties>
</file>